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5315" w14:textId="77777777" w:rsidR="00C2465F" w:rsidRPr="007B166A" w:rsidRDefault="00C2465F" w:rsidP="007B166A">
      <w:pPr>
        <w:jc w:val="both"/>
        <w:rPr>
          <w:rFonts w:ascii="Verdana" w:hAnsi="Verdana"/>
        </w:rPr>
      </w:pPr>
      <w:bookmarkStart w:id="0" w:name="_Hlk200444721"/>
    </w:p>
    <w:p w14:paraId="1AF7244C" w14:textId="77777777" w:rsidR="00C2465F" w:rsidRPr="007B166A" w:rsidRDefault="00C2465F" w:rsidP="007B166A">
      <w:pPr>
        <w:jc w:val="both"/>
        <w:rPr>
          <w:rFonts w:ascii="Verdana" w:hAnsi="Verdana"/>
        </w:rPr>
      </w:pPr>
      <w:r w:rsidRPr="007B166A">
        <w:rPr>
          <w:rFonts w:ascii="Verdana" w:hAnsi="Verdana"/>
          <w:noProof/>
        </w:rPr>
        <w:drawing>
          <wp:inline distT="0" distB="0" distL="0" distR="0" wp14:anchorId="47E9CA2B" wp14:editId="7AC16C71">
            <wp:extent cx="5274310" cy="1016178"/>
            <wp:effectExtent l="0" t="0" r="2540" b="0"/>
            <wp:docPr id="2" name="Picture 2" descr="\\plankton\Current_Projects\AQUATERA DOCUMENT TEMPLATES\Aquatera logos\Aquate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nkton\Current_Projects\AQUATERA DOCUMENT TEMPLATES\Aquatera logos\Aquater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83F05" w14:textId="77777777" w:rsidR="00CE4DCC" w:rsidRDefault="00CE4DCC" w:rsidP="007B166A">
      <w:pPr>
        <w:jc w:val="both"/>
        <w:rPr>
          <w:rFonts w:ascii="Verdana" w:hAnsi="Verdana"/>
        </w:rPr>
      </w:pPr>
    </w:p>
    <w:p w14:paraId="51902127" w14:textId="77777777" w:rsidR="007B166A" w:rsidRPr="007B166A" w:rsidRDefault="007B166A" w:rsidP="007B166A">
      <w:pPr>
        <w:jc w:val="both"/>
        <w:rPr>
          <w:rFonts w:ascii="Verdana" w:hAnsi="Verdana"/>
        </w:rPr>
      </w:pPr>
    </w:p>
    <w:p w14:paraId="06D65A44" w14:textId="77777777" w:rsidR="00CE4DCC" w:rsidRPr="007B166A" w:rsidRDefault="00CE4DCC" w:rsidP="007B166A">
      <w:pPr>
        <w:jc w:val="both"/>
        <w:rPr>
          <w:rFonts w:ascii="Verdana" w:hAnsi="Verdana"/>
          <w:b/>
          <w:bCs/>
          <w:sz w:val="24"/>
          <w:szCs w:val="24"/>
        </w:rPr>
      </w:pPr>
      <w:r w:rsidRPr="007B166A">
        <w:rPr>
          <w:rFonts w:ascii="Verdana" w:hAnsi="Verdana"/>
          <w:b/>
          <w:bCs/>
          <w:sz w:val="24"/>
          <w:szCs w:val="24"/>
        </w:rPr>
        <w:t>Job Description</w:t>
      </w:r>
    </w:p>
    <w:p w14:paraId="4835857C" w14:textId="77777777" w:rsidR="002E7184" w:rsidRPr="007B166A" w:rsidRDefault="002E7184" w:rsidP="007B166A">
      <w:pPr>
        <w:jc w:val="both"/>
        <w:rPr>
          <w:rFonts w:ascii="Verdana" w:hAnsi="Verdana"/>
        </w:rPr>
      </w:pPr>
    </w:p>
    <w:p w14:paraId="484EC67B" w14:textId="3AC9CCFC" w:rsidR="00CE4DCC" w:rsidRPr="007B166A" w:rsidRDefault="00CE4DCC" w:rsidP="007B166A">
      <w:pPr>
        <w:ind w:left="1843" w:hanging="1843"/>
        <w:jc w:val="both"/>
        <w:rPr>
          <w:rFonts w:ascii="Verdana" w:hAnsi="Verdana"/>
        </w:rPr>
      </w:pPr>
      <w:r w:rsidRPr="007B166A">
        <w:rPr>
          <w:rFonts w:ascii="Verdana" w:hAnsi="Verdana"/>
          <w:b/>
          <w:bCs/>
        </w:rPr>
        <w:t>Post Title</w:t>
      </w:r>
      <w:r w:rsidRPr="007B166A">
        <w:rPr>
          <w:rFonts w:ascii="Verdana" w:hAnsi="Verdana"/>
        </w:rPr>
        <w:tab/>
      </w:r>
      <w:r w:rsidR="00DE14B1" w:rsidRPr="007B166A">
        <w:rPr>
          <w:rFonts w:ascii="Verdana" w:hAnsi="Verdana"/>
        </w:rPr>
        <w:t>Office Administrator</w:t>
      </w:r>
    </w:p>
    <w:p w14:paraId="11212DC2" w14:textId="77777777" w:rsidR="00CE4DCC" w:rsidRPr="007B166A" w:rsidRDefault="00CE4DCC" w:rsidP="007B166A">
      <w:pPr>
        <w:ind w:left="1843" w:hanging="1843"/>
        <w:jc w:val="both"/>
        <w:rPr>
          <w:rFonts w:ascii="Verdana" w:hAnsi="Verdana"/>
        </w:rPr>
      </w:pPr>
    </w:p>
    <w:p w14:paraId="40E5337C" w14:textId="6B1C7284" w:rsidR="00CE4DCC" w:rsidRPr="007B166A" w:rsidRDefault="00CE4DCC" w:rsidP="007B166A">
      <w:pPr>
        <w:ind w:left="1843" w:hanging="1843"/>
        <w:jc w:val="both"/>
        <w:rPr>
          <w:rFonts w:ascii="Verdana" w:hAnsi="Verdana"/>
        </w:rPr>
      </w:pPr>
      <w:r w:rsidRPr="007B166A">
        <w:rPr>
          <w:rFonts w:ascii="Verdana" w:hAnsi="Verdana"/>
          <w:b/>
          <w:bCs/>
        </w:rPr>
        <w:t>Responsibilities</w:t>
      </w:r>
      <w:r w:rsidRPr="007B166A">
        <w:rPr>
          <w:rFonts w:ascii="Verdana" w:hAnsi="Verdana"/>
        </w:rPr>
        <w:tab/>
      </w:r>
      <w:r w:rsidR="00DE14B1" w:rsidRPr="007B166A">
        <w:rPr>
          <w:rFonts w:ascii="Verdana" w:hAnsi="Verdana"/>
        </w:rPr>
        <w:t xml:space="preserve">The Office Administrator will work as part of a small team to support and enhance Aquatera’s administration services. The post holder will provide </w:t>
      </w:r>
      <w:r w:rsidR="00CF3041" w:rsidRPr="007B166A">
        <w:rPr>
          <w:rFonts w:ascii="Verdana" w:hAnsi="Verdana"/>
        </w:rPr>
        <w:t xml:space="preserve">general </w:t>
      </w:r>
      <w:r w:rsidR="00DE14B1" w:rsidRPr="007B166A">
        <w:rPr>
          <w:rFonts w:ascii="Verdana" w:hAnsi="Verdana"/>
        </w:rPr>
        <w:t xml:space="preserve">administrative support </w:t>
      </w:r>
      <w:r w:rsidR="00CF3041" w:rsidRPr="007B166A">
        <w:rPr>
          <w:rFonts w:ascii="Verdana" w:hAnsi="Verdana"/>
        </w:rPr>
        <w:t xml:space="preserve">to the team and provide reception services for the business, </w:t>
      </w:r>
      <w:r w:rsidRPr="007B166A">
        <w:rPr>
          <w:rFonts w:ascii="Verdana" w:hAnsi="Verdana"/>
        </w:rPr>
        <w:t xml:space="preserve">to ensure the smooth running of the day to day business of Aquatera. </w:t>
      </w:r>
    </w:p>
    <w:p w14:paraId="33F4E4E1" w14:textId="77777777" w:rsidR="002E7184" w:rsidRPr="007B166A" w:rsidRDefault="002E7184" w:rsidP="007B166A">
      <w:pPr>
        <w:jc w:val="both"/>
        <w:rPr>
          <w:rFonts w:ascii="Verdana" w:hAnsi="Verdana"/>
        </w:rPr>
      </w:pPr>
    </w:p>
    <w:p w14:paraId="54FD547E" w14:textId="71398470" w:rsidR="00CE4DCC" w:rsidRPr="007B166A" w:rsidRDefault="00CE4DCC" w:rsidP="007B166A">
      <w:pPr>
        <w:jc w:val="both"/>
        <w:rPr>
          <w:rFonts w:ascii="Verdana" w:hAnsi="Verdana"/>
          <w:b/>
          <w:bCs/>
        </w:rPr>
      </w:pPr>
      <w:r w:rsidRPr="007B166A">
        <w:rPr>
          <w:rFonts w:ascii="Verdana" w:hAnsi="Verdana"/>
          <w:b/>
          <w:bCs/>
        </w:rPr>
        <w:t>Main Duties</w:t>
      </w:r>
    </w:p>
    <w:p w14:paraId="159F4DED" w14:textId="77777777" w:rsidR="00CE4DCC" w:rsidRPr="007B166A" w:rsidRDefault="00CE4DCC" w:rsidP="007B166A">
      <w:pPr>
        <w:jc w:val="both"/>
        <w:rPr>
          <w:rFonts w:ascii="Verdana" w:hAnsi="Verdana"/>
        </w:rPr>
      </w:pPr>
    </w:p>
    <w:p w14:paraId="56899CA5" w14:textId="4DBD85C3" w:rsidR="007B166A" w:rsidRPr="00207768" w:rsidRDefault="00CF3041" w:rsidP="003C6F12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  <w:kern w:val="0"/>
        </w:rPr>
      </w:pPr>
      <w:r w:rsidRPr="00207768">
        <w:rPr>
          <w:rFonts w:ascii="Verdana" w:hAnsi="Verdana"/>
          <w:color w:val="auto"/>
          <w:kern w:val="0"/>
        </w:rPr>
        <w:t>Reception duties</w:t>
      </w:r>
      <w:r w:rsidR="00207768" w:rsidRPr="00207768">
        <w:rPr>
          <w:rFonts w:ascii="Verdana" w:hAnsi="Verdana"/>
          <w:color w:val="auto"/>
          <w:kern w:val="0"/>
        </w:rPr>
        <w:t xml:space="preserve">, including </w:t>
      </w:r>
      <w:r w:rsidR="00207768">
        <w:rPr>
          <w:rFonts w:ascii="Verdana" w:hAnsi="Verdana"/>
          <w:color w:val="auto"/>
          <w:kern w:val="0"/>
        </w:rPr>
        <w:t>a</w:t>
      </w:r>
      <w:r w:rsidR="007B166A" w:rsidRPr="00207768">
        <w:rPr>
          <w:rFonts w:ascii="Verdana" w:hAnsi="Verdana"/>
          <w:color w:val="auto"/>
          <w:kern w:val="0"/>
        </w:rPr>
        <w:t xml:space="preserve">ppropriate signposting </w:t>
      </w:r>
      <w:r w:rsidR="00207768" w:rsidRPr="00207768">
        <w:rPr>
          <w:rFonts w:ascii="Verdana" w:hAnsi="Verdana"/>
          <w:color w:val="auto"/>
          <w:kern w:val="0"/>
        </w:rPr>
        <w:t>for</w:t>
      </w:r>
      <w:r w:rsidR="007B166A" w:rsidRPr="00207768">
        <w:rPr>
          <w:rFonts w:ascii="Verdana" w:hAnsi="Verdana"/>
          <w:color w:val="auto"/>
          <w:kern w:val="0"/>
        </w:rPr>
        <w:t xml:space="preserve"> enquiries</w:t>
      </w:r>
    </w:p>
    <w:p w14:paraId="279BCDDF" w14:textId="77777777" w:rsidR="007B166A" w:rsidRPr="007B166A" w:rsidRDefault="007B166A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  <w:kern w:val="0"/>
        </w:rPr>
      </w:pPr>
      <w:r w:rsidRPr="007B166A">
        <w:rPr>
          <w:rFonts w:ascii="Verdana" w:hAnsi="Verdana"/>
          <w:color w:val="auto"/>
          <w:kern w:val="0"/>
        </w:rPr>
        <w:t>Ensure office environs and facilities are maintained to a high standard</w:t>
      </w:r>
    </w:p>
    <w:p w14:paraId="546910C6" w14:textId="328AC20B" w:rsidR="00CF3041" w:rsidRPr="007B166A" w:rsidRDefault="00CF3041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  <w:kern w:val="0"/>
        </w:rPr>
      </w:pPr>
      <w:r w:rsidRPr="007B166A">
        <w:rPr>
          <w:rFonts w:ascii="Verdana" w:hAnsi="Verdana"/>
          <w:color w:val="auto"/>
          <w:kern w:val="0"/>
        </w:rPr>
        <w:t>Organising and booking travel</w:t>
      </w:r>
      <w:r w:rsidR="007B166A">
        <w:rPr>
          <w:rFonts w:ascii="Verdana" w:hAnsi="Verdana"/>
          <w:color w:val="auto"/>
          <w:kern w:val="0"/>
        </w:rPr>
        <w:t xml:space="preserve"> </w:t>
      </w:r>
      <w:r w:rsidRPr="007B166A">
        <w:rPr>
          <w:rFonts w:ascii="Verdana" w:hAnsi="Verdana"/>
          <w:color w:val="auto"/>
          <w:kern w:val="0"/>
        </w:rPr>
        <w:t>for colleagues and visitors</w:t>
      </w:r>
    </w:p>
    <w:p w14:paraId="728A7CBA" w14:textId="428D07E9" w:rsidR="003F75E0" w:rsidRPr="007B166A" w:rsidRDefault="003F75E0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  <w:kern w:val="0"/>
        </w:rPr>
      </w:pPr>
      <w:r w:rsidRPr="007B166A">
        <w:rPr>
          <w:rFonts w:ascii="Verdana" w:hAnsi="Verdana"/>
          <w:color w:val="auto"/>
          <w:kern w:val="0"/>
        </w:rPr>
        <w:t>Minute taking</w:t>
      </w:r>
    </w:p>
    <w:p w14:paraId="45DFD3CC" w14:textId="7721E7F2" w:rsidR="003F75E0" w:rsidRPr="007B166A" w:rsidRDefault="003F75E0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  <w:kern w:val="0"/>
        </w:rPr>
      </w:pPr>
      <w:r w:rsidRPr="007B166A">
        <w:rPr>
          <w:rFonts w:ascii="Verdana" w:hAnsi="Verdana"/>
          <w:color w:val="auto"/>
          <w:kern w:val="0"/>
        </w:rPr>
        <w:t>Maintain records/filing</w:t>
      </w:r>
    </w:p>
    <w:p w14:paraId="69FF8F8B" w14:textId="6ACC3987" w:rsidR="003F75E0" w:rsidRPr="007B166A" w:rsidRDefault="003F75E0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  <w:kern w:val="0"/>
        </w:rPr>
      </w:pPr>
      <w:r w:rsidRPr="007B166A">
        <w:rPr>
          <w:rFonts w:ascii="Verdana" w:hAnsi="Verdana"/>
          <w:color w:val="auto"/>
          <w:kern w:val="0"/>
        </w:rPr>
        <w:t>Organise meetings including arranging agendas, booking venues, contacting delegates, collating and distributing paper work, organising catering requirements etc</w:t>
      </w:r>
    </w:p>
    <w:p w14:paraId="2806E236" w14:textId="37C7F1BF" w:rsidR="00CF3041" w:rsidRPr="007B166A" w:rsidRDefault="00CF3041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  <w:kern w:val="0"/>
        </w:rPr>
      </w:pPr>
      <w:r w:rsidRPr="007B166A">
        <w:rPr>
          <w:rFonts w:ascii="Verdana" w:hAnsi="Verdana"/>
          <w:color w:val="auto"/>
          <w:kern w:val="0"/>
        </w:rPr>
        <w:t>Support Office Manager as required</w:t>
      </w:r>
    </w:p>
    <w:p w14:paraId="0E31E491" w14:textId="77777777" w:rsidR="00CF3041" w:rsidRPr="007B166A" w:rsidRDefault="00CF3041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color w:val="auto"/>
        </w:rPr>
        <w:t>Assist Executive Administrator in maintaining the quality management system as required</w:t>
      </w:r>
    </w:p>
    <w:p w14:paraId="2B1A5855" w14:textId="0C91F00D" w:rsidR="00CF3041" w:rsidRPr="007B166A" w:rsidRDefault="00CF3041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color w:val="auto"/>
        </w:rPr>
        <w:t>Assist Executive Administrator in maintaining records and data to ensure ongoing alignment with ISO 9001</w:t>
      </w:r>
    </w:p>
    <w:p w14:paraId="2CBB7D90" w14:textId="77777777" w:rsidR="00CF3041" w:rsidRPr="007B166A" w:rsidRDefault="00CF3041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color w:val="auto"/>
        </w:rPr>
        <w:t>Maintain and monitor records in relation to performance targets and report to the Office Manager</w:t>
      </w:r>
    </w:p>
    <w:p w14:paraId="57DB0343" w14:textId="2ADBB532" w:rsidR="00CE4DCC" w:rsidRPr="007B166A" w:rsidRDefault="00CF3041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color w:val="auto"/>
          <w:kern w:val="0"/>
        </w:rPr>
        <w:t xml:space="preserve">Provide HR Administration </w:t>
      </w:r>
      <w:r w:rsidR="007B166A">
        <w:rPr>
          <w:rFonts w:ascii="Verdana" w:hAnsi="Verdana"/>
          <w:color w:val="auto"/>
          <w:kern w:val="0"/>
        </w:rPr>
        <w:t>s</w:t>
      </w:r>
      <w:r w:rsidRPr="007B166A">
        <w:rPr>
          <w:rFonts w:ascii="Verdana" w:hAnsi="Verdana"/>
          <w:color w:val="auto"/>
          <w:kern w:val="0"/>
        </w:rPr>
        <w:t>upport in recruitment and for leavers</w:t>
      </w:r>
    </w:p>
    <w:p w14:paraId="486B448B" w14:textId="77777777" w:rsidR="00CF3041" w:rsidRPr="007B166A" w:rsidRDefault="00CF3041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color w:val="auto"/>
        </w:rPr>
        <w:t>Maintain HR records and filing systems in line with our data retention processes</w:t>
      </w:r>
    </w:p>
    <w:p w14:paraId="79DA4EFA" w14:textId="77777777" w:rsidR="00CF3041" w:rsidRPr="007B166A" w:rsidRDefault="002E7184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color w:val="auto"/>
        </w:rPr>
        <w:t>Attend training as relevant to role</w:t>
      </w:r>
    </w:p>
    <w:p w14:paraId="7821F307" w14:textId="63B38AA2" w:rsidR="002E7184" w:rsidRPr="007B166A" w:rsidRDefault="002E7184" w:rsidP="007B166A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color w:val="auto"/>
        </w:rPr>
        <w:t>Any other tasks or duties as appropriate to role</w:t>
      </w:r>
    </w:p>
    <w:p w14:paraId="359ED22F" w14:textId="77777777" w:rsidR="003F75E0" w:rsidRPr="007B166A" w:rsidRDefault="003F75E0" w:rsidP="007B166A">
      <w:pPr>
        <w:jc w:val="both"/>
        <w:rPr>
          <w:rFonts w:ascii="Verdana" w:hAnsi="Verdana"/>
          <w:color w:val="auto"/>
        </w:rPr>
      </w:pPr>
    </w:p>
    <w:p w14:paraId="28F237AE" w14:textId="77777777" w:rsidR="00CE4DCC" w:rsidRPr="007B166A" w:rsidRDefault="00CE4DCC" w:rsidP="007B166A">
      <w:pPr>
        <w:jc w:val="both"/>
        <w:rPr>
          <w:rFonts w:ascii="Verdana" w:hAnsi="Verdana"/>
        </w:rPr>
      </w:pPr>
    </w:p>
    <w:p w14:paraId="416289CF" w14:textId="48D1C18D" w:rsidR="00CE4DCC" w:rsidRPr="007B166A" w:rsidRDefault="00CE4DCC" w:rsidP="007B166A">
      <w:pPr>
        <w:ind w:left="1701" w:hanging="1701"/>
        <w:jc w:val="both"/>
        <w:rPr>
          <w:rFonts w:ascii="Verdana" w:hAnsi="Verdana"/>
        </w:rPr>
      </w:pPr>
      <w:r w:rsidRPr="007B166A">
        <w:rPr>
          <w:rFonts w:ascii="Verdana" w:hAnsi="Verdana"/>
          <w:b/>
          <w:bCs/>
        </w:rPr>
        <w:t>Accountability</w:t>
      </w:r>
      <w:r w:rsidRPr="007B166A">
        <w:rPr>
          <w:rFonts w:ascii="Verdana" w:hAnsi="Verdana"/>
        </w:rPr>
        <w:tab/>
        <w:t xml:space="preserve">This post is line managed by the </w:t>
      </w:r>
      <w:r w:rsidR="00AE477E" w:rsidRPr="007B166A">
        <w:rPr>
          <w:rFonts w:ascii="Verdana" w:hAnsi="Verdana"/>
        </w:rPr>
        <w:t>Office Manager</w:t>
      </w:r>
      <w:r w:rsidRPr="007B166A">
        <w:rPr>
          <w:rFonts w:ascii="Verdana" w:hAnsi="Verdana"/>
        </w:rPr>
        <w:t xml:space="preserve"> with whom the post-holder can expect regular meetings and an annual </w:t>
      </w:r>
      <w:r w:rsidR="00ED6578" w:rsidRPr="007B166A">
        <w:rPr>
          <w:rFonts w:ascii="Verdana" w:hAnsi="Verdana"/>
        </w:rPr>
        <w:t>appraisal</w:t>
      </w:r>
    </w:p>
    <w:p w14:paraId="48B4EFA7" w14:textId="492D98E5" w:rsidR="00CE4DCC" w:rsidRPr="007B166A" w:rsidRDefault="00CE4DCC" w:rsidP="007B166A">
      <w:pPr>
        <w:ind w:left="1701" w:hanging="1701"/>
        <w:jc w:val="both"/>
        <w:rPr>
          <w:rFonts w:ascii="Verdana" w:hAnsi="Verdana"/>
        </w:rPr>
      </w:pPr>
      <w:r w:rsidRPr="007B166A">
        <w:rPr>
          <w:rFonts w:ascii="Verdana" w:hAnsi="Verdana"/>
          <w:b/>
          <w:bCs/>
        </w:rPr>
        <w:t>Hours</w:t>
      </w:r>
      <w:r w:rsidRPr="007B166A">
        <w:rPr>
          <w:rFonts w:ascii="Verdana" w:hAnsi="Verdana"/>
        </w:rPr>
        <w:tab/>
      </w:r>
      <w:r w:rsidR="00DE14B1" w:rsidRPr="007B166A">
        <w:rPr>
          <w:rFonts w:ascii="Verdana" w:hAnsi="Verdana"/>
        </w:rPr>
        <w:t>37.5</w:t>
      </w:r>
      <w:r w:rsidRPr="007B166A">
        <w:rPr>
          <w:rFonts w:ascii="Verdana" w:hAnsi="Verdana"/>
        </w:rPr>
        <w:t xml:space="preserve"> hours per week</w:t>
      </w:r>
      <w:r w:rsidR="00CF3041" w:rsidRPr="007B166A">
        <w:rPr>
          <w:rFonts w:ascii="Verdana" w:hAnsi="Verdana"/>
        </w:rPr>
        <w:t xml:space="preserve"> (part-time hours considered)</w:t>
      </w:r>
    </w:p>
    <w:p w14:paraId="1043EF52" w14:textId="62A7C707" w:rsidR="00CE4DCC" w:rsidRPr="007B166A" w:rsidRDefault="00744F08" w:rsidP="007B166A">
      <w:pPr>
        <w:ind w:left="1701" w:hanging="1701"/>
        <w:jc w:val="both"/>
        <w:rPr>
          <w:rFonts w:ascii="Verdana" w:hAnsi="Verdana"/>
        </w:rPr>
      </w:pPr>
      <w:r w:rsidRPr="007B166A">
        <w:rPr>
          <w:rFonts w:ascii="Verdana" w:hAnsi="Verdana"/>
          <w:b/>
          <w:bCs/>
        </w:rPr>
        <w:t>Location</w:t>
      </w:r>
      <w:r w:rsidRPr="007B166A">
        <w:rPr>
          <w:rFonts w:ascii="Verdana" w:hAnsi="Verdana"/>
        </w:rPr>
        <w:t xml:space="preserve"> </w:t>
      </w:r>
      <w:r w:rsidRPr="007B166A">
        <w:rPr>
          <w:rFonts w:ascii="Verdana" w:hAnsi="Verdana"/>
        </w:rPr>
        <w:tab/>
        <w:t xml:space="preserve">The post is based in Aquatera, </w:t>
      </w:r>
      <w:r w:rsidR="007B166A">
        <w:rPr>
          <w:rFonts w:ascii="Verdana" w:hAnsi="Verdana"/>
        </w:rPr>
        <w:t>Charles Clouston Building</w:t>
      </w:r>
      <w:r w:rsidRPr="007B166A">
        <w:rPr>
          <w:rFonts w:ascii="Verdana" w:hAnsi="Verdana"/>
        </w:rPr>
        <w:t>, Stromness, Orkney</w:t>
      </w:r>
    </w:p>
    <w:p w14:paraId="6523E227" w14:textId="4E313468" w:rsidR="00CE4DCC" w:rsidRPr="007B166A" w:rsidRDefault="00CE4DCC" w:rsidP="007B166A">
      <w:pPr>
        <w:ind w:left="1701" w:hanging="1701"/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b/>
          <w:bCs/>
        </w:rPr>
        <w:t>Salary</w:t>
      </w:r>
      <w:r w:rsidRPr="007B166A">
        <w:rPr>
          <w:rFonts w:ascii="Verdana" w:hAnsi="Verdana"/>
        </w:rPr>
        <w:tab/>
      </w:r>
      <w:r w:rsidR="007B166A" w:rsidRPr="007B166A">
        <w:rPr>
          <w:rFonts w:ascii="Verdana" w:hAnsi="Verdana"/>
          <w:color w:val="auto"/>
        </w:rPr>
        <w:t>Starting salary from</w:t>
      </w:r>
      <w:r w:rsidR="007B166A">
        <w:rPr>
          <w:rFonts w:ascii="Verdana" w:hAnsi="Verdana"/>
          <w:color w:val="auto"/>
        </w:rPr>
        <w:t xml:space="preserve"> </w:t>
      </w:r>
      <w:r w:rsidR="00CA3B38" w:rsidRPr="007B166A">
        <w:rPr>
          <w:rFonts w:ascii="Verdana" w:hAnsi="Verdana"/>
          <w:color w:val="auto"/>
        </w:rPr>
        <w:t xml:space="preserve">£27,300 </w:t>
      </w:r>
      <w:r w:rsidR="007B166A" w:rsidRPr="007B166A">
        <w:rPr>
          <w:rFonts w:ascii="Verdana" w:hAnsi="Verdana"/>
          <w:color w:val="auto"/>
        </w:rPr>
        <w:t>commensurate with skills and experience</w:t>
      </w:r>
      <w:r w:rsidR="00CA3B38" w:rsidRPr="007B166A">
        <w:rPr>
          <w:rFonts w:ascii="Verdana" w:hAnsi="Verdana"/>
          <w:color w:val="auto"/>
        </w:rPr>
        <w:t xml:space="preserve"> </w:t>
      </w:r>
      <w:r w:rsidRPr="007B166A">
        <w:rPr>
          <w:rFonts w:ascii="Verdana" w:hAnsi="Verdana"/>
          <w:color w:val="auto"/>
        </w:rPr>
        <w:t>(fte 37½ hours per week) + pension allowance</w:t>
      </w:r>
    </w:p>
    <w:p w14:paraId="3CD43431" w14:textId="33DE6B12" w:rsidR="00CE4DCC" w:rsidRPr="007B166A" w:rsidRDefault="00CE4DCC" w:rsidP="007B166A">
      <w:pPr>
        <w:ind w:left="1701" w:hanging="1701"/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b/>
          <w:bCs/>
          <w:color w:val="auto"/>
        </w:rPr>
        <w:t>Pension</w:t>
      </w:r>
      <w:r w:rsidRPr="007B166A">
        <w:rPr>
          <w:rFonts w:ascii="Verdana" w:hAnsi="Verdana"/>
          <w:color w:val="auto"/>
        </w:rPr>
        <w:tab/>
        <w:t>A pension contribution equal to 5% of salary will be paid</w:t>
      </w:r>
    </w:p>
    <w:p w14:paraId="33E30F32" w14:textId="50B466F3" w:rsidR="00CE4DCC" w:rsidRPr="007B166A" w:rsidRDefault="00CE4DCC" w:rsidP="007B166A">
      <w:pPr>
        <w:ind w:left="1701" w:hanging="1701"/>
        <w:jc w:val="both"/>
        <w:rPr>
          <w:rFonts w:ascii="Verdana" w:hAnsi="Verdana"/>
          <w:color w:val="auto"/>
        </w:rPr>
      </w:pPr>
      <w:r w:rsidRPr="007B166A">
        <w:rPr>
          <w:rFonts w:ascii="Verdana" w:hAnsi="Verdana"/>
          <w:b/>
          <w:bCs/>
          <w:color w:val="auto"/>
        </w:rPr>
        <w:t>Holidays</w:t>
      </w:r>
      <w:r w:rsidRPr="007B166A">
        <w:rPr>
          <w:rFonts w:ascii="Verdana" w:hAnsi="Verdana"/>
          <w:color w:val="auto"/>
        </w:rPr>
        <w:tab/>
        <w:t>30 days per year, inc</w:t>
      </w:r>
      <w:r w:rsidR="004F0178" w:rsidRPr="007B166A">
        <w:rPr>
          <w:rFonts w:ascii="Verdana" w:hAnsi="Verdana"/>
          <w:color w:val="auto"/>
        </w:rPr>
        <w:t>.</w:t>
      </w:r>
      <w:r w:rsidRPr="007B166A">
        <w:rPr>
          <w:rFonts w:ascii="Verdana" w:hAnsi="Verdana"/>
          <w:color w:val="auto"/>
        </w:rPr>
        <w:t xml:space="preserve"> public </w:t>
      </w:r>
      <w:r w:rsidR="004F0178" w:rsidRPr="007B166A">
        <w:rPr>
          <w:rFonts w:ascii="Verdana" w:hAnsi="Verdana"/>
          <w:color w:val="auto"/>
        </w:rPr>
        <w:t>holiday</w:t>
      </w:r>
      <w:r w:rsidR="00CA3B38" w:rsidRPr="007B166A">
        <w:rPr>
          <w:rFonts w:ascii="Verdana" w:hAnsi="Verdana"/>
          <w:color w:val="auto"/>
        </w:rPr>
        <w:t>s</w:t>
      </w:r>
    </w:p>
    <w:p w14:paraId="28CAD160" w14:textId="77777777" w:rsidR="00CE4DCC" w:rsidRPr="007B166A" w:rsidRDefault="00CE4DCC" w:rsidP="007B166A">
      <w:pPr>
        <w:jc w:val="both"/>
        <w:rPr>
          <w:rFonts w:ascii="Verdana" w:hAnsi="Verdana"/>
        </w:rPr>
      </w:pPr>
    </w:p>
    <w:p w14:paraId="07CF0C0C" w14:textId="77777777" w:rsidR="00744F08" w:rsidRPr="007B166A" w:rsidRDefault="00744F08" w:rsidP="007B166A">
      <w:pPr>
        <w:jc w:val="both"/>
        <w:rPr>
          <w:rFonts w:ascii="Verdana" w:hAnsi="Verdana"/>
        </w:rPr>
      </w:pPr>
      <w:r w:rsidRPr="007B166A">
        <w:rPr>
          <w:rFonts w:ascii="Verdana" w:hAnsi="Verdana"/>
        </w:rPr>
        <w:br w:type="page"/>
      </w:r>
    </w:p>
    <w:p w14:paraId="2D0DD65E" w14:textId="77777777" w:rsidR="00CE4DCC" w:rsidRPr="007B166A" w:rsidRDefault="00CE4DCC" w:rsidP="007B166A">
      <w:pPr>
        <w:jc w:val="both"/>
        <w:rPr>
          <w:rFonts w:ascii="Verdana" w:hAnsi="Verdana"/>
          <w:b/>
          <w:bCs/>
        </w:rPr>
      </w:pPr>
      <w:r w:rsidRPr="007B166A">
        <w:rPr>
          <w:rFonts w:ascii="Verdana" w:hAnsi="Verdana"/>
          <w:b/>
          <w:bCs/>
        </w:rPr>
        <w:lastRenderedPageBreak/>
        <w:t>Person Specification</w:t>
      </w:r>
    </w:p>
    <w:p w14:paraId="06E59BDC" w14:textId="77777777" w:rsidR="00CE4DCC" w:rsidRPr="007B166A" w:rsidRDefault="00CE4DCC" w:rsidP="007B166A">
      <w:pPr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09"/>
        <w:gridCol w:w="2953"/>
        <w:gridCol w:w="2734"/>
      </w:tblGrid>
      <w:tr w:rsidR="00CE4DCC" w:rsidRPr="007B166A" w14:paraId="5CEC8DF3" w14:textId="77777777" w:rsidTr="00CE4D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3E1" w14:textId="77777777" w:rsidR="00CE4DCC" w:rsidRPr="007B166A" w:rsidRDefault="00CE4DCC" w:rsidP="007B166A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D7FA" w14:textId="77777777" w:rsidR="00CE4DCC" w:rsidRPr="007B166A" w:rsidRDefault="00CE4DCC" w:rsidP="000C474C">
            <w:pPr>
              <w:rPr>
                <w:rFonts w:ascii="Verdana" w:hAnsi="Verdana"/>
                <w:b/>
                <w:bCs/>
              </w:rPr>
            </w:pPr>
            <w:r w:rsidRPr="007B166A">
              <w:rPr>
                <w:rFonts w:ascii="Verdana" w:hAnsi="Verdana"/>
                <w:b/>
                <w:bCs/>
              </w:rPr>
              <w:t>Essential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787A" w14:textId="77777777" w:rsidR="00CE4DCC" w:rsidRPr="007B166A" w:rsidRDefault="00CE4DCC" w:rsidP="000C474C">
            <w:pPr>
              <w:rPr>
                <w:rFonts w:ascii="Verdana" w:hAnsi="Verdana"/>
                <w:b/>
                <w:bCs/>
              </w:rPr>
            </w:pPr>
            <w:r w:rsidRPr="007B166A">
              <w:rPr>
                <w:rFonts w:ascii="Verdana" w:hAnsi="Verdana"/>
                <w:b/>
                <w:bCs/>
              </w:rPr>
              <w:t>Desirable</w:t>
            </w:r>
          </w:p>
        </w:tc>
      </w:tr>
      <w:tr w:rsidR="00CE4DCC" w:rsidRPr="007B166A" w14:paraId="2B4D4E10" w14:textId="77777777" w:rsidTr="00CE4D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4DE" w14:textId="76BE4F80" w:rsidR="00CE4DCC" w:rsidRPr="007B166A" w:rsidRDefault="00CE4DCC" w:rsidP="007B166A">
            <w:pPr>
              <w:rPr>
                <w:rFonts w:ascii="Verdana" w:hAnsi="Verdana"/>
                <w:b/>
                <w:bCs/>
              </w:rPr>
            </w:pPr>
            <w:r w:rsidRPr="007B166A">
              <w:rPr>
                <w:rFonts w:ascii="Verdana" w:hAnsi="Verdana"/>
                <w:b/>
                <w:bCs/>
              </w:rPr>
              <w:t>Knowledge and Skills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094" w14:textId="77777777" w:rsidR="00CE4DCC" w:rsidRPr="007B166A" w:rsidRDefault="00CE4DCC" w:rsidP="000C474C">
            <w:pPr>
              <w:rPr>
                <w:rFonts w:ascii="Verdana" w:hAnsi="Verdana"/>
              </w:rPr>
            </w:pPr>
            <w:proofErr w:type="gramStart"/>
            <w:r w:rsidRPr="007B166A">
              <w:rPr>
                <w:rFonts w:ascii="Verdana" w:hAnsi="Verdana"/>
              </w:rPr>
              <w:t>Good communication</w:t>
            </w:r>
            <w:proofErr w:type="gramEnd"/>
            <w:r w:rsidRPr="007B166A">
              <w:rPr>
                <w:rFonts w:ascii="Verdana" w:hAnsi="Verdana"/>
              </w:rPr>
              <w:t>/</w:t>
            </w:r>
          </w:p>
          <w:p w14:paraId="5A270ED8" w14:textId="40D04259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interpersonal skills</w:t>
            </w:r>
          </w:p>
          <w:p w14:paraId="108E2EBF" w14:textId="39A403C5" w:rsidR="00CF3041" w:rsidRPr="007B166A" w:rsidRDefault="00CF3041" w:rsidP="000C474C">
            <w:pPr>
              <w:rPr>
                <w:rFonts w:ascii="Verdana" w:hAnsi="Verdana"/>
              </w:rPr>
            </w:pPr>
          </w:p>
          <w:p w14:paraId="643160C0" w14:textId="4C9C65B3" w:rsidR="00CF3041" w:rsidRPr="007B166A" w:rsidRDefault="00CF3041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Excellent customer services skills</w:t>
            </w:r>
          </w:p>
          <w:p w14:paraId="52F8FB52" w14:textId="77777777" w:rsidR="00CE4DCC" w:rsidRPr="007B166A" w:rsidRDefault="00CE4DCC" w:rsidP="000C474C">
            <w:pPr>
              <w:rPr>
                <w:rFonts w:ascii="Verdana" w:hAnsi="Verdana"/>
              </w:rPr>
            </w:pPr>
          </w:p>
          <w:p w14:paraId="34CE6882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Excellent organisational skills</w:t>
            </w:r>
          </w:p>
          <w:p w14:paraId="6D8C1665" w14:textId="77777777" w:rsidR="00CE4DCC" w:rsidRPr="007B166A" w:rsidRDefault="00CE4DCC" w:rsidP="000C474C">
            <w:pPr>
              <w:rPr>
                <w:rFonts w:ascii="Verdana" w:hAnsi="Verdana"/>
              </w:rPr>
            </w:pPr>
          </w:p>
          <w:p w14:paraId="3244125C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Ability to work as part of a team</w:t>
            </w:r>
          </w:p>
          <w:p w14:paraId="78811C06" w14:textId="78D1CDC6" w:rsidR="00CE4DCC" w:rsidRPr="007B166A" w:rsidRDefault="00CE4DCC" w:rsidP="000C474C">
            <w:pPr>
              <w:rPr>
                <w:rFonts w:ascii="Verdana" w:hAnsi="Verdana"/>
              </w:rPr>
            </w:pPr>
          </w:p>
          <w:p w14:paraId="0C1D12C3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High standard of work with an emphasis on accuracy</w:t>
            </w:r>
          </w:p>
          <w:p w14:paraId="52656AA0" w14:textId="77777777" w:rsidR="00CE4DCC" w:rsidRPr="007B166A" w:rsidRDefault="00CE4DCC" w:rsidP="000C474C">
            <w:pPr>
              <w:rPr>
                <w:rFonts w:ascii="Verdana" w:hAnsi="Verdana"/>
              </w:rPr>
            </w:pPr>
          </w:p>
          <w:p w14:paraId="17B86746" w14:textId="3F83FEEF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 xml:space="preserve">Competent in all Microsoft Office </w:t>
            </w:r>
            <w:r w:rsidR="000C474C">
              <w:rPr>
                <w:rFonts w:ascii="Verdana" w:hAnsi="Verdana"/>
              </w:rPr>
              <w:t>applications</w:t>
            </w:r>
          </w:p>
          <w:p w14:paraId="185EB888" w14:textId="77777777" w:rsidR="008D3C8C" w:rsidRPr="007B166A" w:rsidRDefault="008D3C8C" w:rsidP="000C474C">
            <w:pPr>
              <w:rPr>
                <w:rFonts w:ascii="Verdana" w:hAnsi="Verdana"/>
              </w:rPr>
            </w:pPr>
          </w:p>
          <w:p w14:paraId="38614044" w14:textId="4B1B8CFD" w:rsidR="00AE477E" w:rsidRPr="007B166A" w:rsidRDefault="000C474C" w:rsidP="000C47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8D3C8C" w:rsidRPr="007B166A">
              <w:rPr>
                <w:rFonts w:ascii="Verdana" w:hAnsi="Verdana"/>
              </w:rPr>
              <w:t>inute taking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498" w14:textId="25ABE5AF" w:rsidR="00CA3B38" w:rsidRPr="007B166A" w:rsidRDefault="00CA3B38" w:rsidP="000C474C">
            <w:pPr>
              <w:rPr>
                <w:rFonts w:ascii="Verdana" w:hAnsi="Verdana"/>
              </w:rPr>
            </w:pPr>
          </w:p>
        </w:tc>
      </w:tr>
      <w:tr w:rsidR="00CE4DCC" w:rsidRPr="007B166A" w14:paraId="3C2CF19B" w14:textId="77777777" w:rsidTr="00CE4D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810C" w14:textId="77777777" w:rsidR="00CE4DCC" w:rsidRPr="007B166A" w:rsidRDefault="00CE4DCC" w:rsidP="007B166A">
            <w:pPr>
              <w:rPr>
                <w:rFonts w:ascii="Verdana" w:hAnsi="Verdana"/>
                <w:b/>
                <w:bCs/>
              </w:rPr>
            </w:pPr>
            <w:r w:rsidRPr="007B166A">
              <w:rPr>
                <w:rFonts w:ascii="Verdana" w:hAnsi="Verdana"/>
                <w:b/>
                <w:bCs/>
              </w:rPr>
              <w:t>Experience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CE7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 xml:space="preserve">Experience and confidence in using IT systems </w:t>
            </w:r>
          </w:p>
          <w:p w14:paraId="29339810" w14:textId="77777777" w:rsidR="00CE4DCC" w:rsidRPr="007B166A" w:rsidRDefault="00CE4DCC" w:rsidP="000C474C">
            <w:pPr>
              <w:rPr>
                <w:rFonts w:ascii="Verdana" w:hAnsi="Verdana"/>
              </w:rPr>
            </w:pPr>
          </w:p>
          <w:p w14:paraId="3B5D7840" w14:textId="148397BB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Proven work experience</w:t>
            </w:r>
            <w:r w:rsidR="00CF3041" w:rsidRPr="007B166A">
              <w:rPr>
                <w:rFonts w:ascii="Verdana" w:hAnsi="Verdana"/>
              </w:rPr>
              <w:t xml:space="preserve"> of </w:t>
            </w:r>
            <w:r w:rsidR="00CA3B38" w:rsidRPr="007B166A">
              <w:rPr>
                <w:rFonts w:ascii="Verdana" w:hAnsi="Verdana"/>
              </w:rPr>
              <w:t xml:space="preserve">working to </w:t>
            </w:r>
            <w:r w:rsidR="00AE477E" w:rsidRPr="007B166A">
              <w:rPr>
                <w:rFonts w:ascii="Verdana" w:hAnsi="Verdana"/>
              </w:rPr>
              <w:t>administrative</w:t>
            </w:r>
            <w:r w:rsidRPr="007B166A">
              <w:rPr>
                <w:rFonts w:ascii="Verdana" w:hAnsi="Verdana"/>
              </w:rPr>
              <w:t xml:space="preserve"> processes</w:t>
            </w:r>
          </w:p>
          <w:p w14:paraId="0BDB124F" w14:textId="77777777" w:rsidR="008D3C8C" w:rsidRPr="007B166A" w:rsidRDefault="008D3C8C" w:rsidP="000C474C">
            <w:pPr>
              <w:rPr>
                <w:rFonts w:ascii="Verdana" w:hAnsi="Verdana"/>
              </w:rPr>
            </w:pPr>
          </w:p>
          <w:p w14:paraId="6E5A191E" w14:textId="77777777" w:rsidR="008D3C8C" w:rsidRPr="007B166A" w:rsidRDefault="008D3C8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Reception duties and an excellent telephone manner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B7D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Previous experience in similar post</w:t>
            </w:r>
          </w:p>
          <w:p w14:paraId="582DE9FD" w14:textId="77777777" w:rsidR="00CE4DCC" w:rsidRPr="007B166A" w:rsidRDefault="00CE4DCC" w:rsidP="000C474C">
            <w:pPr>
              <w:rPr>
                <w:rFonts w:ascii="Verdana" w:hAnsi="Verdana"/>
                <w:color w:val="auto"/>
                <w:kern w:val="0"/>
              </w:rPr>
            </w:pPr>
          </w:p>
          <w:p w14:paraId="747675DC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Experience of dealing with the public</w:t>
            </w:r>
          </w:p>
          <w:p w14:paraId="476196DC" w14:textId="77777777" w:rsidR="00C403DE" w:rsidRPr="007B166A" w:rsidRDefault="00C403DE" w:rsidP="000C474C">
            <w:pPr>
              <w:rPr>
                <w:rFonts w:ascii="Verdana" w:hAnsi="Verdana"/>
                <w:color w:val="auto"/>
              </w:rPr>
            </w:pPr>
          </w:p>
          <w:p w14:paraId="05E5455A" w14:textId="388B0C09" w:rsidR="00CE4DCC" w:rsidRPr="007B166A" w:rsidRDefault="00AE477E" w:rsidP="000C474C">
            <w:pPr>
              <w:rPr>
                <w:rFonts w:ascii="Verdana" w:hAnsi="Verdana"/>
                <w:color w:val="auto"/>
              </w:rPr>
            </w:pPr>
            <w:r w:rsidRPr="007B166A">
              <w:rPr>
                <w:rFonts w:ascii="Verdana" w:hAnsi="Verdana"/>
                <w:color w:val="auto"/>
              </w:rPr>
              <w:t>Experience</w:t>
            </w:r>
            <w:r w:rsidR="00CA3B38" w:rsidRPr="007B166A">
              <w:rPr>
                <w:rFonts w:ascii="Verdana" w:hAnsi="Verdana"/>
                <w:color w:val="auto"/>
              </w:rPr>
              <w:t xml:space="preserve"> </w:t>
            </w:r>
            <w:r w:rsidRPr="007B166A">
              <w:rPr>
                <w:rFonts w:ascii="Verdana" w:hAnsi="Verdana"/>
                <w:color w:val="auto"/>
              </w:rPr>
              <w:t>of supporting management systems</w:t>
            </w:r>
          </w:p>
          <w:p w14:paraId="47A22F7D" w14:textId="77777777" w:rsidR="00AE477E" w:rsidRPr="007B166A" w:rsidRDefault="00AE477E" w:rsidP="000C474C">
            <w:pPr>
              <w:rPr>
                <w:rFonts w:ascii="Verdana" w:hAnsi="Verdana"/>
                <w:color w:val="auto"/>
              </w:rPr>
            </w:pPr>
          </w:p>
          <w:p w14:paraId="3141963A" w14:textId="6592C850" w:rsidR="00CE4DCC" w:rsidRPr="000C474C" w:rsidRDefault="00AE477E" w:rsidP="000C474C">
            <w:pPr>
              <w:rPr>
                <w:rFonts w:ascii="Verdana" w:hAnsi="Verdana"/>
                <w:color w:val="auto"/>
              </w:rPr>
            </w:pPr>
            <w:r w:rsidRPr="007B166A">
              <w:rPr>
                <w:rFonts w:ascii="Verdana" w:hAnsi="Verdana"/>
                <w:color w:val="auto"/>
              </w:rPr>
              <w:t xml:space="preserve">Experience of operating and maintaining </w:t>
            </w:r>
            <w:r w:rsidR="000C474C">
              <w:rPr>
                <w:rFonts w:ascii="Verdana" w:hAnsi="Verdana"/>
                <w:color w:val="auto"/>
              </w:rPr>
              <w:t>H</w:t>
            </w:r>
            <w:r w:rsidR="00CA3B38" w:rsidRPr="007B166A">
              <w:rPr>
                <w:rFonts w:ascii="Verdana" w:hAnsi="Verdana"/>
                <w:color w:val="auto"/>
              </w:rPr>
              <w:t>R</w:t>
            </w:r>
            <w:r w:rsidRPr="007B166A">
              <w:rPr>
                <w:rFonts w:ascii="Verdana" w:hAnsi="Verdana"/>
                <w:color w:val="auto"/>
              </w:rPr>
              <w:t xml:space="preserve"> systems</w:t>
            </w:r>
            <w:r w:rsidR="00CA3B38" w:rsidRPr="007B166A">
              <w:rPr>
                <w:rFonts w:ascii="Verdana" w:hAnsi="Verdana"/>
                <w:color w:val="auto"/>
              </w:rPr>
              <w:t>, including recruitment</w:t>
            </w:r>
          </w:p>
        </w:tc>
      </w:tr>
      <w:tr w:rsidR="00CE4DCC" w:rsidRPr="007B166A" w14:paraId="68BB08CE" w14:textId="77777777" w:rsidTr="00CE4D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AC8A" w14:textId="1677E15C" w:rsidR="00CE4DCC" w:rsidRPr="007B166A" w:rsidRDefault="00CE4DCC" w:rsidP="007B166A">
            <w:pPr>
              <w:rPr>
                <w:rFonts w:ascii="Verdana" w:hAnsi="Verdana"/>
                <w:b/>
                <w:bCs/>
              </w:rPr>
            </w:pPr>
            <w:r w:rsidRPr="007B166A">
              <w:rPr>
                <w:rFonts w:ascii="Verdana" w:hAnsi="Verdana"/>
                <w:b/>
                <w:bCs/>
              </w:rPr>
              <w:t>Education/Training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0116" w14:textId="100D340E" w:rsidR="00C50F03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Appropriate qualification</w:t>
            </w:r>
            <w:r w:rsidR="002E7184" w:rsidRPr="007B166A">
              <w:rPr>
                <w:rFonts w:ascii="Verdana" w:hAnsi="Verdana"/>
              </w:rPr>
              <w:t xml:space="preserve"> relevant to role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B02A" w14:textId="77777777" w:rsidR="00CE4DCC" w:rsidRPr="007B166A" w:rsidRDefault="00CE4DCC" w:rsidP="000C474C">
            <w:pPr>
              <w:rPr>
                <w:rFonts w:ascii="Verdana" w:hAnsi="Verdana"/>
              </w:rPr>
            </w:pPr>
          </w:p>
        </w:tc>
      </w:tr>
      <w:tr w:rsidR="00CE4DCC" w:rsidRPr="007B166A" w14:paraId="15EF4105" w14:textId="77777777" w:rsidTr="00CE4DC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6F6" w14:textId="77777777" w:rsidR="00CE4DCC" w:rsidRPr="007B166A" w:rsidRDefault="00CE4DCC" w:rsidP="007B166A">
            <w:pPr>
              <w:rPr>
                <w:rFonts w:ascii="Verdana" w:hAnsi="Verdana"/>
                <w:b/>
                <w:bCs/>
              </w:rPr>
            </w:pPr>
            <w:r w:rsidRPr="007B166A">
              <w:rPr>
                <w:rFonts w:ascii="Verdana" w:hAnsi="Verdana"/>
                <w:b/>
                <w:bCs/>
              </w:rPr>
              <w:t>Disposition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C6F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Consistent attention to detail</w:t>
            </w:r>
          </w:p>
          <w:p w14:paraId="7D07CBD5" w14:textId="77777777" w:rsidR="00CE4DCC" w:rsidRPr="007B166A" w:rsidRDefault="00CE4DCC" w:rsidP="000C474C">
            <w:pPr>
              <w:rPr>
                <w:rFonts w:ascii="Verdana" w:hAnsi="Verdana"/>
                <w:color w:val="auto"/>
                <w:kern w:val="0"/>
              </w:rPr>
            </w:pPr>
          </w:p>
          <w:p w14:paraId="2F239E98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Ability to work to deadlines</w:t>
            </w:r>
          </w:p>
          <w:p w14:paraId="128741F6" w14:textId="160315A8" w:rsidR="00CE4DCC" w:rsidRPr="007B166A" w:rsidRDefault="00CE4DCC" w:rsidP="000C474C">
            <w:pPr>
              <w:rPr>
                <w:rFonts w:ascii="Verdana" w:hAnsi="Verdana"/>
              </w:rPr>
            </w:pPr>
          </w:p>
          <w:p w14:paraId="0F628C26" w14:textId="0157ADAF" w:rsidR="00CA3B38" w:rsidRPr="007B166A" w:rsidRDefault="00CA3B38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 xml:space="preserve">Welcoming and professional </w:t>
            </w:r>
          </w:p>
          <w:p w14:paraId="1BAED15E" w14:textId="77777777" w:rsidR="00CA3B38" w:rsidRPr="007B166A" w:rsidRDefault="00CA3B38" w:rsidP="000C474C">
            <w:pPr>
              <w:rPr>
                <w:rFonts w:ascii="Verdana" w:hAnsi="Verdana"/>
              </w:rPr>
            </w:pPr>
          </w:p>
          <w:p w14:paraId="660554E1" w14:textId="30046900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Reliable</w:t>
            </w:r>
          </w:p>
          <w:p w14:paraId="75962349" w14:textId="77777777" w:rsidR="00CE4DCC" w:rsidRPr="007B166A" w:rsidRDefault="00CE4DCC" w:rsidP="000C474C">
            <w:pPr>
              <w:rPr>
                <w:rFonts w:ascii="Verdana" w:hAnsi="Verdana"/>
              </w:rPr>
            </w:pPr>
          </w:p>
          <w:p w14:paraId="1BD4A8C6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Diligent</w:t>
            </w:r>
          </w:p>
          <w:p w14:paraId="485B7425" w14:textId="77777777" w:rsidR="00CE4DCC" w:rsidRPr="007B166A" w:rsidRDefault="00CE4DCC" w:rsidP="000C474C">
            <w:pPr>
              <w:rPr>
                <w:rFonts w:ascii="Verdana" w:hAnsi="Verdana"/>
              </w:rPr>
            </w:pPr>
          </w:p>
          <w:p w14:paraId="77837C77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Confidentiality and discretion</w:t>
            </w:r>
          </w:p>
          <w:p w14:paraId="0A4AD6F2" w14:textId="77777777" w:rsidR="008D3C8C" w:rsidRPr="007B166A" w:rsidRDefault="008D3C8C" w:rsidP="000C474C">
            <w:pPr>
              <w:rPr>
                <w:rFonts w:ascii="Verdana" w:hAnsi="Verdana"/>
              </w:rPr>
            </w:pPr>
          </w:p>
          <w:p w14:paraId="7424C32C" w14:textId="77777777" w:rsidR="008D3C8C" w:rsidRPr="007B166A" w:rsidRDefault="008D3C8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Obliging</w:t>
            </w:r>
          </w:p>
          <w:p w14:paraId="41607734" w14:textId="77777777" w:rsidR="008D3C8C" w:rsidRPr="007B166A" w:rsidRDefault="008D3C8C" w:rsidP="000C474C">
            <w:pPr>
              <w:rPr>
                <w:rFonts w:ascii="Verdana" w:hAnsi="Verdana"/>
              </w:rPr>
            </w:pPr>
          </w:p>
          <w:p w14:paraId="2CC9E86C" w14:textId="77777777" w:rsidR="008D3C8C" w:rsidRPr="007B166A" w:rsidRDefault="008D3C8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Proactive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4B9A" w14:textId="77777777" w:rsidR="00CE4DCC" w:rsidRPr="007B166A" w:rsidRDefault="00CE4DCC" w:rsidP="000C474C">
            <w:pPr>
              <w:rPr>
                <w:rFonts w:ascii="Verdana" w:hAnsi="Verdana"/>
              </w:rPr>
            </w:pPr>
            <w:r w:rsidRPr="007B166A">
              <w:rPr>
                <w:rFonts w:ascii="Verdana" w:hAnsi="Verdana"/>
              </w:rPr>
              <w:t>Quick to learn</w:t>
            </w:r>
          </w:p>
        </w:tc>
      </w:tr>
      <w:bookmarkEnd w:id="0"/>
    </w:tbl>
    <w:p w14:paraId="18F817BB" w14:textId="73FFD0D6" w:rsidR="00CE4DCC" w:rsidRPr="007B166A" w:rsidRDefault="00CE4DCC" w:rsidP="007B166A">
      <w:pPr>
        <w:jc w:val="both"/>
        <w:rPr>
          <w:rFonts w:ascii="Verdana" w:eastAsiaTheme="minorEastAsia" w:hAnsi="Verdana"/>
        </w:rPr>
      </w:pPr>
    </w:p>
    <w:sectPr w:rsidR="00CE4DCC" w:rsidRPr="007B166A" w:rsidSect="002D3633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54"/>
    <w:multiLevelType w:val="hybridMultilevel"/>
    <w:tmpl w:val="3432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43B"/>
    <w:multiLevelType w:val="hybridMultilevel"/>
    <w:tmpl w:val="3244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3D3"/>
    <w:multiLevelType w:val="hybridMultilevel"/>
    <w:tmpl w:val="17F4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3675A"/>
    <w:multiLevelType w:val="hybridMultilevel"/>
    <w:tmpl w:val="863E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F62FD"/>
    <w:multiLevelType w:val="hybridMultilevel"/>
    <w:tmpl w:val="DCA2C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65F"/>
    <w:multiLevelType w:val="hybridMultilevel"/>
    <w:tmpl w:val="79CAB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5168"/>
    <w:multiLevelType w:val="hybridMultilevel"/>
    <w:tmpl w:val="B3B81ED0"/>
    <w:lvl w:ilvl="0" w:tplc="4530A2DC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E3626"/>
    <w:multiLevelType w:val="hybridMultilevel"/>
    <w:tmpl w:val="3C38C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87FAD"/>
    <w:multiLevelType w:val="hybridMultilevel"/>
    <w:tmpl w:val="BA1A0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22D29"/>
    <w:multiLevelType w:val="hybridMultilevel"/>
    <w:tmpl w:val="88A8F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760C"/>
    <w:multiLevelType w:val="hybridMultilevel"/>
    <w:tmpl w:val="D1DA27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D77AD"/>
    <w:multiLevelType w:val="hybridMultilevel"/>
    <w:tmpl w:val="D7A6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1451"/>
    <w:multiLevelType w:val="hybridMultilevel"/>
    <w:tmpl w:val="8120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0A47"/>
    <w:multiLevelType w:val="hybridMultilevel"/>
    <w:tmpl w:val="20F8325C"/>
    <w:lvl w:ilvl="0" w:tplc="0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4" w15:restartNumberingAfterBreak="0">
    <w:nsid w:val="67D061AB"/>
    <w:multiLevelType w:val="hybridMultilevel"/>
    <w:tmpl w:val="5686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4773B"/>
    <w:multiLevelType w:val="hybridMultilevel"/>
    <w:tmpl w:val="4F201834"/>
    <w:lvl w:ilvl="0" w:tplc="4530A2DC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96309"/>
    <w:multiLevelType w:val="hybridMultilevel"/>
    <w:tmpl w:val="5C349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1347052">
    <w:abstractNumId w:val="16"/>
  </w:num>
  <w:num w:numId="2" w16cid:durableId="26486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123012">
    <w:abstractNumId w:val="13"/>
  </w:num>
  <w:num w:numId="4" w16cid:durableId="2038387786">
    <w:abstractNumId w:val="10"/>
  </w:num>
  <w:num w:numId="5" w16cid:durableId="1845238488">
    <w:abstractNumId w:val="10"/>
  </w:num>
  <w:num w:numId="6" w16cid:durableId="1983344901">
    <w:abstractNumId w:val="7"/>
  </w:num>
  <w:num w:numId="7" w16cid:durableId="1592660787">
    <w:abstractNumId w:val="12"/>
  </w:num>
  <w:num w:numId="8" w16cid:durableId="1196576325">
    <w:abstractNumId w:val="0"/>
  </w:num>
  <w:num w:numId="9" w16cid:durableId="53507943">
    <w:abstractNumId w:val="4"/>
  </w:num>
  <w:num w:numId="10" w16cid:durableId="274555441">
    <w:abstractNumId w:val="9"/>
  </w:num>
  <w:num w:numId="11" w16cid:durableId="701441775">
    <w:abstractNumId w:val="5"/>
  </w:num>
  <w:num w:numId="12" w16cid:durableId="336271333">
    <w:abstractNumId w:val="16"/>
  </w:num>
  <w:num w:numId="13" w16cid:durableId="1074626091">
    <w:abstractNumId w:val="8"/>
  </w:num>
  <w:num w:numId="14" w16cid:durableId="821308338">
    <w:abstractNumId w:val="3"/>
  </w:num>
  <w:num w:numId="15" w16cid:durableId="639312128">
    <w:abstractNumId w:val="14"/>
  </w:num>
  <w:num w:numId="16" w16cid:durableId="1281834681">
    <w:abstractNumId w:val="2"/>
  </w:num>
  <w:num w:numId="17" w16cid:durableId="1554850964">
    <w:abstractNumId w:val="11"/>
  </w:num>
  <w:num w:numId="18" w16cid:durableId="514348099">
    <w:abstractNumId w:val="15"/>
  </w:num>
  <w:num w:numId="19" w16cid:durableId="347756397">
    <w:abstractNumId w:val="6"/>
  </w:num>
  <w:num w:numId="20" w16cid:durableId="44597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5F"/>
    <w:rsid w:val="00063481"/>
    <w:rsid w:val="000C474C"/>
    <w:rsid w:val="000D5E08"/>
    <w:rsid w:val="000E24CE"/>
    <w:rsid w:val="00207768"/>
    <w:rsid w:val="002310A4"/>
    <w:rsid w:val="002443B1"/>
    <w:rsid w:val="002C2FF6"/>
    <w:rsid w:val="002D14E7"/>
    <w:rsid w:val="002D3633"/>
    <w:rsid w:val="002E7184"/>
    <w:rsid w:val="003D4F55"/>
    <w:rsid w:val="003F75E0"/>
    <w:rsid w:val="00433F2B"/>
    <w:rsid w:val="004F0178"/>
    <w:rsid w:val="004F1405"/>
    <w:rsid w:val="005424F7"/>
    <w:rsid w:val="005B3B74"/>
    <w:rsid w:val="005E5496"/>
    <w:rsid w:val="006416C2"/>
    <w:rsid w:val="00662A6F"/>
    <w:rsid w:val="006A4807"/>
    <w:rsid w:val="006D754B"/>
    <w:rsid w:val="00744F08"/>
    <w:rsid w:val="0078689B"/>
    <w:rsid w:val="007B166A"/>
    <w:rsid w:val="007C2C2B"/>
    <w:rsid w:val="008B2201"/>
    <w:rsid w:val="008D3C8C"/>
    <w:rsid w:val="008F1B8B"/>
    <w:rsid w:val="00901B0E"/>
    <w:rsid w:val="00910CC8"/>
    <w:rsid w:val="00956430"/>
    <w:rsid w:val="009C1332"/>
    <w:rsid w:val="00A306F2"/>
    <w:rsid w:val="00AE477E"/>
    <w:rsid w:val="00B06837"/>
    <w:rsid w:val="00B91A7D"/>
    <w:rsid w:val="00BB6F2B"/>
    <w:rsid w:val="00C2465F"/>
    <w:rsid w:val="00C403DE"/>
    <w:rsid w:val="00C50F03"/>
    <w:rsid w:val="00C55E38"/>
    <w:rsid w:val="00C9144D"/>
    <w:rsid w:val="00CA3B38"/>
    <w:rsid w:val="00CC154E"/>
    <w:rsid w:val="00CE4DCC"/>
    <w:rsid w:val="00CF3041"/>
    <w:rsid w:val="00CF5540"/>
    <w:rsid w:val="00D957F2"/>
    <w:rsid w:val="00DC6A15"/>
    <w:rsid w:val="00DE14B1"/>
    <w:rsid w:val="00E265AA"/>
    <w:rsid w:val="00E75C5E"/>
    <w:rsid w:val="00E814E7"/>
    <w:rsid w:val="00ED6578"/>
    <w:rsid w:val="00F4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97E7"/>
  <w15:docId w15:val="{BC1C0021-928B-4D71-9A1D-7402974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5F"/>
    <w:pPr>
      <w:spacing w:after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465F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5F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B2201"/>
    <w:pPr>
      <w:ind w:left="720"/>
      <w:contextualSpacing/>
    </w:pPr>
  </w:style>
  <w:style w:type="paragraph" w:styleId="NoSpacing">
    <w:name w:val="No Spacing"/>
    <w:qFormat/>
    <w:rsid w:val="002D14E7"/>
    <w:pPr>
      <w:spacing w:after="0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"/>
    <w:rsid w:val="00BB6F2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tyle111">
    <w:name w:val="style111"/>
    <w:basedOn w:val="DefaultParagraphFont"/>
    <w:rsid w:val="00BB6F2B"/>
  </w:style>
  <w:style w:type="character" w:styleId="Strong">
    <w:name w:val="Strong"/>
    <w:basedOn w:val="DefaultParagraphFont"/>
    <w:qFormat/>
    <w:rsid w:val="00BB6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 Jones</dc:creator>
  <cp:lastModifiedBy>Karen Inkster</cp:lastModifiedBy>
  <cp:revision>2</cp:revision>
  <dcterms:created xsi:type="dcterms:W3CDTF">2025-06-10T10:21:00Z</dcterms:created>
  <dcterms:modified xsi:type="dcterms:W3CDTF">2025-06-10T10:21:00Z</dcterms:modified>
</cp:coreProperties>
</file>